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1416" w:firstLine="708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CLUB DE YATES DE CAREN</w:t>
      </w:r>
    </w:p>
    <w:p>
      <w:pPr>
        <w:spacing w:before="0" w:after="0" w:line="240"/>
        <w:ind w:right="0" w:left="1416" w:firstLine="708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REGATA “EN MEMORIA DE DANIEL VILLEGAS”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SANTIAGO, 07 NOVIEMBRE 2015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AVISO E INSTRUCCIONES DE REGATA</w:t>
      </w:r>
    </w:p>
    <w:p>
      <w:pPr>
        <w:numPr>
          <w:ilvl w:val="0"/>
          <w:numId w:val="4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REGLAS.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La Regata será corridas bajo las siguientes reglas:</w:t>
      </w:r>
    </w:p>
    <w:p>
      <w:pPr>
        <w:numPr>
          <w:ilvl w:val="0"/>
          <w:numId w:val="5"/>
        </w:numPr>
        <w:tabs>
          <w:tab w:val="left" w:pos="390" w:leader="none"/>
        </w:tabs>
        <w:spacing w:before="0" w:after="0" w:line="240"/>
        <w:ind w:right="0" w:left="390" w:hanging="39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Reglas internacionales de Regatas de la I.S.A.F.</w:t>
      </w:r>
    </w:p>
    <w:p>
      <w:pPr>
        <w:numPr>
          <w:ilvl w:val="0"/>
          <w:numId w:val="5"/>
        </w:numPr>
        <w:tabs>
          <w:tab w:val="left" w:pos="390" w:leader="none"/>
        </w:tabs>
        <w:spacing w:before="0" w:after="0" w:line="240"/>
        <w:ind w:right="0" w:left="390" w:hanging="39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Prescripciones de la Federación Chilena de Navegación a Vela.</w:t>
      </w:r>
    </w:p>
    <w:p>
      <w:pPr>
        <w:numPr>
          <w:ilvl w:val="0"/>
          <w:numId w:val="5"/>
        </w:numPr>
        <w:tabs>
          <w:tab w:val="left" w:pos="390" w:leader="none"/>
        </w:tabs>
        <w:spacing w:before="0" w:after="0" w:line="240"/>
        <w:ind w:right="0" w:left="390" w:hanging="39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Reglamento General de Deportes Náuticos de la D.G. del T.M. y M.M.</w:t>
      </w:r>
    </w:p>
    <w:p>
      <w:pPr>
        <w:numPr>
          <w:ilvl w:val="0"/>
          <w:numId w:val="5"/>
        </w:numPr>
        <w:tabs>
          <w:tab w:val="left" w:pos="390" w:leader="none"/>
        </w:tabs>
        <w:spacing w:before="0" w:after="0" w:line="240"/>
        <w:ind w:right="0" w:left="390" w:hanging="39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Reglamento de las Clases participantes</w:t>
      </w:r>
    </w:p>
    <w:p>
      <w:pPr>
        <w:numPr>
          <w:ilvl w:val="0"/>
          <w:numId w:val="5"/>
        </w:numPr>
        <w:tabs>
          <w:tab w:val="left" w:pos="390" w:leader="none"/>
        </w:tabs>
        <w:spacing w:before="0" w:after="0" w:line="240"/>
        <w:ind w:right="0" w:left="390" w:hanging="39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Estas Instrucciones de Regata.</w:t>
      </w:r>
    </w:p>
    <w:p>
      <w:pPr>
        <w:numPr>
          <w:ilvl w:val="0"/>
          <w:numId w:val="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REGATAS.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Se correrán un mínimo de tres regatas en circuito a definir en reunión de Capitanes, con un descarte si se corren cuatro regatas.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       Juez y Arbitro de la Regata, a definir en reunion de Capitanes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      Operador de lancha de rescate, a definir en reunión de timoneles.</w:t>
      </w:r>
    </w:p>
    <w:p>
      <w:pPr>
        <w:numPr>
          <w:ilvl w:val="0"/>
          <w:numId w:val="8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INSCRIPCIONES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La inscripción para participar en esta regata deberá efectuarse el día de la regata, hasta las 14,00 en con el Arbitro de la regata.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      El valor de la inscripción es de $ 1.000 por socio del club o familiar en primer grado y $ 3.000 por no socio, invitado o visita.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      Este valor será incrementado en $ 1.000 a veleros que no exhiban bandera chilena envergada.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      Da derecho a asistencia en el agua, coktail, premiaciones y a los frutos del quincho</w:t>
      </w:r>
    </w:p>
    <w:p>
      <w:pPr>
        <w:numPr>
          <w:ilvl w:val="0"/>
          <w:numId w:val="10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AVISOS A LOS PARTICIPANTES.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La banda de pasada en la ida por la boya del triangulo, será por estribor y la del fondo por babor.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       Al regreso, la boya del triangulo se tomará por babor y llegada.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       Los avisos e instrucciones a los participantes se colocarán en el Tablero Oficial de avisos del Club de Yates de Carén</w:t>
      </w:r>
    </w:p>
    <w:p>
      <w:pPr>
        <w:numPr>
          <w:ilvl w:val="0"/>
          <w:numId w:val="12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MODIFICACIONES A LAS INSTRUCCIONES DE REGATA.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       Las modificaciones a las instrucciones de regata se expondrán en el tablero oficial antes de las 13:00 horas del día de la regata.</w:t>
      </w:r>
    </w:p>
    <w:p>
      <w:pPr>
        <w:numPr>
          <w:ilvl w:val="0"/>
          <w:numId w:val="14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CLASES PARTICIPANTES.-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Monotipos de vela menor clase Laser st., Laser rad., Sunfish, Junior, Pirata, Snipe, Vagabundo, Nautisail, 14er, Fox</w:t>
      </w:r>
    </w:p>
    <w:p>
      <w:pPr>
        <w:numPr>
          <w:ilvl w:val="0"/>
          <w:numId w:val="14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REUNION DE TIMONELES .-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En el sector del quincho, a las 13,00 Hs.</w:t>
      </w:r>
    </w:p>
    <w:p>
      <w:pPr>
        <w:numPr>
          <w:ilvl w:val="0"/>
          <w:numId w:val="14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SEÑALES EN TIERRA.</w:t>
      </w:r>
    </w:p>
    <w:p>
      <w:pPr>
        <w:spacing w:before="0" w:after="0" w:line="240"/>
        <w:ind w:right="0" w:left="0" w:firstLine="426"/>
        <w:jc w:val="both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Las señales en tierra se mostrarán en el mástil de señales del Club de Yates, ubicado en el muelle sur. 4.</w:t>
      </w: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ZONAS DE REGATA.-         </w:t>
      </w:r>
    </w:p>
    <w:p>
      <w:pPr>
        <w:spacing w:before="0" w:after="0" w:line="240"/>
        <w:ind w:right="0" w:left="0" w:firstLine="426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Laguna Carén, en un trak que se inicia en la línea de largada, hasta el sector "arbol solitario"</w:t>
      </w:r>
    </w:p>
    <w:p>
      <w:pPr>
        <w:spacing w:before="0" w:after="0" w:line="240"/>
        <w:ind w:right="0" w:left="0" w:firstLine="36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La línea de largada, estará conformada entre mastil de señales del muelle y letrero blanco en playa opuesta.</w:t>
      </w:r>
    </w:p>
    <w:p>
      <w:pPr>
        <w:numPr>
          <w:ilvl w:val="0"/>
          <w:numId w:val="18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DETERMINACION DE LOS RESULTADOS.- 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Habrá un resultado con puntos negativos, que resulte del orden de llegada de los yates, con aplicación de tabla compensatoria.</w:t>
      </w:r>
    </w:p>
    <w:p>
      <w:pPr>
        <w:tabs>
          <w:tab w:val="left" w:pos="720" w:leader="none"/>
        </w:tabs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Velero en DNF tendrá tantos puntos negativos como veleros inscritos mas uno. Velero en DNS, los de DNF mas uno.</w:t>
      </w:r>
    </w:p>
    <w:p>
      <w:pPr>
        <w:numPr>
          <w:ilvl w:val="0"/>
          <w:numId w:val="20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Premios: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- Se premiará  a los tres primeros lugares, con aplicación de la tabla Portsmouth actualizada del Club de Yates Caren</w:t>
      </w:r>
    </w:p>
    <w:p>
      <w:pPr>
        <w:numPr>
          <w:ilvl w:val="0"/>
          <w:numId w:val="20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SEÑALES DE PARTIDA Y OTRAS SEÑALES.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       Toque de campana o pito.En el mastil de señales se indicará inicio de la cuenta regresiva de 5 min. antes de la largada, con: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       -Izamiento de bandera del Club de Yates Carén, que se arriará al momento de la largada.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       -Bandera “India”, se izará 4 min. antes de la largada y se arriará a 1 min. antes de la largada.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       -Largada se avisa con toque repetido de campana o pito y bajada de bandera del Club de Yates Carén.</w:t>
      </w:r>
    </w:p>
    <w:p>
      <w:pPr>
        <w:numPr>
          <w:ilvl w:val="0"/>
          <w:numId w:val="2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Otras señales: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Uso obligatorio de salvavidas</w:t>
        <w:tab/>
        <w:tab/>
        <w:t xml:space="preserve">:Bandera Yankee, (ausencia de bandera no exime de esta obligación de seguridad)..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Postergación</w:t>
        <w:tab/>
        <w:tab/>
        <w:tab/>
        <w:tab/>
        <w:t xml:space="preserve">:Gallardete Inteligencia.(Un minuto después de arriado se izará la señal de preparación)</w:t>
      </w:r>
    </w:p>
    <w:p>
      <w:pPr>
        <w:spacing w:before="0" w:after="0" w:line="240"/>
        <w:ind w:right="0" w:left="0" w:firstLine="36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Regla del minuto</w:t>
        <w:tab/>
        <w:tab/>
        <w:tab/>
        <w:t xml:space="preserve">Bandera India. (Regla obligatoria aun sin bandera)</w:t>
      </w:r>
    </w:p>
    <w:p>
      <w:pPr>
        <w:numPr>
          <w:ilvl w:val="0"/>
          <w:numId w:val="26"/>
        </w:numPr>
        <w:tabs>
          <w:tab w:val="left" w:pos="360" w:leader="none"/>
          <w:tab w:val="left" w:pos="426" w:leader="none"/>
        </w:tabs>
        <w:spacing w:before="0" w:after="0" w:line="240"/>
        <w:ind w:right="0" w:left="644" w:hanging="644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INFRACCIONES..-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Embarcación que topa una marca debe cumplir un 360° o un viraje por avante y uno en redondo,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       alejado del recorrido de otros yates y avisando a uno de ellos, que será su testigo.</w:t>
      </w:r>
    </w:p>
    <w:p>
      <w:pPr>
        <w:numPr>
          <w:ilvl w:val="0"/>
          <w:numId w:val="28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PROTESTOS..-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Se regirán por el Reglamento de la I.S.A.F.</w:t>
      </w:r>
    </w:p>
    <w:p>
      <w:pPr>
        <w:numPr>
          <w:ilvl w:val="0"/>
          <w:numId w:val="29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Tiempo máximo para presentar un protesto será de 30 min. después de cerrada la regata, el que será anotado en la pizarra oficial.</w:t>
      </w:r>
    </w:p>
    <w:p>
      <w:pPr>
        <w:numPr>
          <w:ilvl w:val="0"/>
          <w:numId w:val="29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Depósito Protesto: $ 5.000.</w:t>
      </w:r>
    </w:p>
    <w:p>
      <w:pPr>
        <w:numPr>
          <w:ilvl w:val="0"/>
          <w:numId w:val="29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Las resoluciones del Comité de Protestos son inapelables.</w:t>
      </w:r>
    </w:p>
    <w:p>
      <w:pPr>
        <w:numPr>
          <w:ilvl w:val="0"/>
          <w:numId w:val="30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 IDENTIFICACIÓN DE LAS EMBARCACIONES..-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Todas las embarcaciones deberán tener su respectivo número de vela, o señales identificatorias propias </w:t>
      </w:r>
    </w:p>
    <w:p>
      <w:pPr>
        <w:numPr>
          <w:ilvl w:val="0"/>
          <w:numId w:val="30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RESPONSABILIDADES..-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La seguridad del yate y su tripulación será de responsabilidad exclusiva de su Capitán, quién tomará la decisión de partir y de continuar en competencia, asimismo, deberá velar porque el casco y aparejos estén aptos para soportar cualquier condición de viento y agua.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       Por el sólo hecho de inscribir el yate, se libera al Club Organizador de toda responsabilidad. </w:t>
      </w:r>
    </w:p>
    <w:p>
      <w:pPr>
        <w:numPr>
          <w:ilvl w:val="0"/>
          <w:numId w:val="32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COMITÉ DE PROTESTOS..-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Será presidida por el Juez de la regata y estarà integrada por dos Capitanes participantes, no comprometidos con la situación en protesto.</w:t>
      </w:r>
    </w:p>
    <w:p>
      <w:pPr>
        <w:numPr>
          <w:ilvl w:val="0"/>
          <w:numId w:val="32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RESARCIMIENTO POR PRESTAR AUXILIO.-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Capitan que suspende regata para prestar auxilio indispensable, deberá identificar al yate que le sigue, quien será testigo de su ubicación a esa altura de la regata, con el fin de ser resarcido por el Comité de Protesto y Resarcimiento.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16"/>
          <w:shd w:fill="auto" w:val="clear"/>
        </w:rPr>
        <w:t xml:space="preserve">ESTA ES UNA REGATA EN MEMORIA DE DANIEL VILLEGAS CAMPOS, UN QUERIDO EX SOCIO CAIDO EN PENOSAS CIRCUNSTANCIAS. RECORDAMOS SU CARÁCTER CARIÑOSO, COLABORADOR , PLENO DE BUENOS GESTOS. QUE BUSCO Y ENCONTRÓ EN EL ENTORNO DE NUESTRO GRUPO DE NAUTAS, EL AMBIENTE DE CARIÑO Y SOLIDARIDAD  TAN NECESARIO PARA EL EQUILIBRIO EMOCIONAL HUMANO. 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16"/>
          <w:shd w:fill="auto" w:val="clear"/>
        </w:rPr>
        <w:t xml:space="preserve">NUESTRO SALUDO A SUS HIJOS FELIPE, PAOLA Y DANIEL.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abstractNum w:abstractNumId="2">
    <w:lvl w:ilvl="0">
      <w:start w:val="1"/>
      <w:numFmt w:val="lowerLetter"/>
      <w:lvlText w:val="%1."/>
    </w:lvl>
  </w:abstractNum>
  <w:abstractNum w:abstractNumId="7">
    <w:lvl w:ilvl="0">
      <w:start w:val="1"/>
      <w:numFmt w:val="decimal"/>
      <w:lvlText w:val="%1."/>
    </w:lvl>
  </w:abstractNum>
  <w:abstractNum w:abstractNumId="13">
    <w:lvl w:ilvl="0">
      <w:start w:val="1"/>
      <w:numFmt w:val="decimal"/>
      <w:lvlText w:val="%1."/>
    </w:lvl>
  </w:abstractNum>
  <w:abstractNum w:abstractNumId="19">
    <w:lvl w:ilvl="0">
      <w:start w:val="1"/>
      <w:numFmt w:val="decimal"/>
      <w:lvlText w:val="%1."/>
    </w:lvl>
  </w:abstractNum>
  <w:abstractNum w:abstractNumId="25">
    <w:lvl w:ilvl="0">
      <w:start w:val="1"/>
      <w:numFmt w:val="decimal"/>
      <w:lvlText w:val="%1."/>
    </w:lvl>
  </w:abstractNum>
  <w:abstractNum w:abstractNumId="31">
    <w:lvl w:ilvl="0">
      <w:start w:val="1"/>
      <w:numFmt w:val="decimal"/>
      <w:lvlText w:val="%1."/>
    </w:lvl>
  </w:abstractNum>
  <w:abstractNum w:abstractNumId="37">
    <w:lvl w:ilvl="0">
      <w:start w:val="1"/>
      <w:numFmt w:val="decimal"/>
      <w:lvlText w:val="%1."/>
    </w:lvl>
  </w:abstractNum>
  <w:abstractNum w:abstractNumId="43">
    <w:lvl w:ilvl="0">
      <w:start w:val="1"/>
      <w:numFmt w:val="decimal"/>
      <w:lvlText w:val="%1."/>
    </w:lvl>
  </w:abstractNum>
  <w:abstractNum w:abstractNumId="0">
    <w:lvl w:ilvl="0">
      <w:start w:val="1"/>
      <w:numFmt w:val="bullet"/>
      <w:lvlText w:val="•"/>
    </w:lvl>
  </w:abstractNum>
  <w:abstractNum w:abstractNumId="49">
    <w:lvl w:ilvl="0">
      <w:start w:val="1"/>
      <w:numFmt w:val="decimal"/>
      <w:lvlText w:val="%1."/>
    </w:lvl>
  </w:abstractNum>
  <w:abstractNum w:abstractNumId="55">
    <w:lvl w:ilvl="0">
      <w:start w:val="1"/>
      <w:numFmt w:val="decimal"/>
      <w:lvlText w:val="%1."/>
    </w:lvl>
  </w:abstractNum>
  <w:abstractNum w:abstractNumId="6">
    <w:lvl w:ilvl="0">
      <w:start w:val="1"/>
      <w:numFmt w:val="bullet"/>
      <w:lvlText w:val="•"/>
    </w:lvl>
  </w:abstractNum>
  <w:abstractNum w:abstractNumId="61">
    <w:lvl w:ilvl="0">
      <w:start w:val="1"/>
      <w:numFmt w:val="decimal"/>
      <w:lvlText w:val="%1."/>
    </w:lvl>
  </w:abstractNum>
  <w:abstractNum w:abstractNumId="67">
    <w:lvl w:ilvl="0">
      <w:start w:val="1"/>
      <w:numFmt w:val="decimal"/>
      <w:lvlText w:val="%1."/>
    </w:lvl>
  </w:abstractNum>
  <w:num w:numId="4">
    <w:abstractNumId w:val="67"/>
  </w:num>
  <w:num w:numId="5">
    <w:abstractNumId w:val="2"/>
  </w:num>
  <w:num w:numId="6">
    <w:abstractNumId w:val="61"/>
  </w:num>
  <w:num w:numId="8">
    <w:abstractNumId w:val="55"/>
  </w:num>
  <w:num w:numId="10">
    <w:abstractNumId w:val="49"/>
  </w:num>
  <w:num w:numId="12">
    <w:abstractNumId w:val="43"/>
  </w:num>
  <w:num w:numId="14">
    <w:abstractNumId w:val="37"/>
  </w:num>
  <w:num w:numId="18">
    <w:abstractNumId w:val="31"/>
  </w:num>
  <w:num w:numId="20">
    <w:abstractNumId w:val="25"/>
  </w:num>
  <w:num w:numId="23">
    <w:abstractNumId w:val="6"/>
  </w:num>
  <w:num w:numId="26">
    <w:abstractNumId w:val="19"/>
  </w:num>
  <w:num w:numId="28">
    <w:abstractNumId w:val="13"/>
  </w:num>
  <w:num w:numId="29">
    <w:abstractNumId w:val="0"/>
  </w:num>
  <w:num w:numId="30">
    <w:abstractNumId w:val="7"/>
  </w:num>
  <w:num w:numId="32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